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48"/>
          <w:szCs w:val="48"/>
        </w:rPr>
      </w:pPr>
      <w:r w:rsidDel="00000000" w:rsidR="00000000" w:rsidRPr="00000000">
        <w:rPr>
          <w:sz w:val="48"/>
          <w:szCs w:val="48"/>
          <w:rtl w:val="0"/>
        </w:rPr>
        <w:t xml:space="preserve">Tamara J. Morris-Thompson</w:t>
      </w:r>
      <w:r w:rsidDel="00000000" w:rsidR="00000000" w:rsidRPr="00000000">
        <w:rPr>
          <w:rFonts w:ascii="Times New Roman" w:cs="Times New Roman" w:eastAsia="Times New Roman" w:hAnsi="Times New Roman"/>
          <w:color w:val="000000"/>
          <w:sz w:val="2"/>
          <w:szCs w:val="2"/>
          <w:highlight w:val="black"/>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4850130</wp:posOffset>
            </wp:positionH>
            <wp:positionV relativeFrom="paragraph">
              <wp:posOffset>-427353</wp:posOffset>
            </wp:positionV>
            <wp:extent cx="1552575" cy="1552575"/>
            <wp:effectExtent b="0" l="0" r="0" t="0"/>
            <wp:wrapSquare wrapText="bothSides" distB="0" distT="0" distL="114300" distR="114300"/>
            <wp:docPr descr="Image may contain: 1 person, smiling, closeup" id="2" name="image1.jpg"/>
            <a:graphic>
              <a:graphicData uri="http://schemas.openxmlformats.org/drawingml/2006/picture">
                <pic:pic>
                  <pic:nvPicPr>
                    <pic:cNvPr descr="Image may contain: 1 person, smiling, closeup" id="0" name="image1.jpg"/>
                    <pic:cNvPicPr preferRelativeResize="0"/>
                  </pic:nvPicPr>
                  <pic:blipFill>
                    <a:blip r:embed="rId7"/>
                    <a:srcRect b="0" l="0" r="0" t="0"/>
                    <a:stretch>
                      <a:fillRect/>
                    </a:stretch>
                  </pic:blipFill>
                  <pic:spPr>
                    <a:xfrm>
                      <a:off x="0" y="0"/>
                      <a:ext cx="1552575" cy="1552575"/>
                    </a:xfrm>
                    <a:prstGeom prst="rect"/>
                    <a:ln/>
                  </pic:spPr>
                </pic:pic>
              </a:graphicData>
            </a:graphic>
          </wp:anchor>
        </w:drawing>
      </w:r>
    </w:p>
    <w:p w:rsidR="00000000" w:rsidDel="00000000" w:rsidP="00000000" w:rsidRDefault="00000000" w:rsidRPr="00000000" w14:paraId="00000002">
      <w:pPr>
        <w:rPr>
          <w:sz w:val="20"/>
          <w:szCs w:val="20"/>
        </w:rPr>
      </w:pPr>
      <w:r w:rsidDel="00000000" w:rsidR="00000000" w:rsidRPr="00000000">
        <w:rPr>
          <w:sz w:val="20"/>
          <w:szCs w:val="20"/>
          <w:rtl w:val="0"/>
        </w:rPr>
        <w:t xml:space="preserve">Born:</w:t>
      </w:r>
      <w:r w:rsidDel="00000000" w:rsidR="00000000" w:rsidRPr="00000000">
        <w:rPr>
          <w:sz w:val="20"/>
          <w:szCs w:val="20"/>
          <w:rtl w:val="0"/>
        </w:rPr>
        <w:t xml:space="preserve"> England, UK| (770) 776-9592 |</w:t>
      </w:r>
      <w:r w:rsidDel="00000000" w:rsidR="00000000" w:rsidRPr="00000000">
        <w:rPr>
          <w:color w:val="2a7b89"/>
          <w:sz w:val="20"/>
          <w:szCs w:val="20"/>
          <w:rtl w:val="0"/>
        </w:rPr>
        <w:t xml:space="preserve"> </w:t>
      </w:r>
      <w:hyperlink r:id="rId8">
        <w:r w:rsidDel="00000000" w:rsidR="00000000" w:rsidRPr="00000000">
          <w:rPr>
            <w:color w:val="2a7b89"/>
            <w:sz w:val="20"/>
            <w:szCs w:val="20"/>
            <w:u w:val="single"/>
            <w:rtl w:val="0"/>
          </w:rPr>
          <w:t xml:space="preserve">tamara@morrthom.com</w:t>
        </w:r>
      </w:hyperlink>
      <w:r w:rsidDel="00000000" w:rsidR="00000000" w:rsidRPr="00000000">
        <w:rPr>
          <w:sz w:val="20"/>
          <w:szCs w:val="20"/>
          <w:rtl w:val="0"/>
        </w:rPr>
        <w:t xml:space="preserve">|Residence: Buford, GA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88" w:lineRule="auto"/>
        <w:rPr>
          <w:b w:val="1"/>
          <w:color w:val="2a7b89"/>
          <w:u w:val="single"/>
        </w:rPr>
      </w:pPr>
      <w:r w:rsidDel="00000000" w:rsidR="00000000" w:rsidRPr="00000000">
        <w:rPr>
          <w:b w:val="1"/>
          <w:color w:val="2a7b89"/>
          <w:sz w:val="24"/>
          <w:szCs w:val="24"/>
          <w:u w:val="single"/>
          <w:rtl w:val="0"/>
        </w:rPr>
        <w:t xml:space="preserve">PROFESSIONAL EXPERIENCE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88" w:lineRule="auto"/>
        <w:ind w:left="0" w:firstLine="0"/>
        <w:rPr>
          <w:i w:val="1"/>
          <w:sz w:val="24"/>
          <w:szCs w:val="24"/>
        </w:rPr>
      </w:pPr>
      <w:r w:rsidDel="00000000" w:rsidR="00000000" w:rsidRPr="00000000">
        <w:rPr>
          <w:b w:val="1"/>
          <w:i w:val="1"/>
          <w:sz w:val="24"/>
          <w:szCs w:val="24"/>
          <w:rtl w:val="0"/>
        </w:rPr>
        <w:t xml:space="preserve">The Santa Fe Opera</w:t>
      </w:r>
      <w:r w:rsidDel="00000000" w:rsidR="00000000" w:rsidRPr="00000000">
        <w:rPr>
          <w:i w:val="1"/>
          <w:sz w:val="24"/>
          <w:szCs w:val="24"/>
          <w:rtl w:val="0"/>
        </w:rPr>
        <w:t xml:space="preserve"> , </w:t>
      </w:r>
      <w:r w:rsidDel="00000000" w:rsidR="00000000" w:rsidRPr="00000000">
        <w:rPr>
          <w:b w:val="1"/>
          <w:i w:val="1"/>
          <w:sz w:val="24"/>
          <w:szCs w:val="24"/>
          <w:rtl w:val="0"/>
        </w:rPr>
        <w:t xml:space="preserve">NM </w:t>
      </w:r>
      <w:r w:rsidDel="00000000" w:rsidR="00000000" w:rsidRPr="00000000">
        <w:rPr>
          <w:i w:val="1"/>
          <w:sz w:val="24"/>
          <w:szCs w:val="24"/>
          <w:rtl w:val="0"/>
        </w:rPr>
        <w:t xml:space="preserve">               </w:t>
      </w:r>
      <w:r w:rsidDel="00000000" w:rsidR="00000000" w:rsidRPr="00000000">
        <w:rPr>
          <w:b w:val="1"/>
          <w:i w:val="1"/>
          <w:sz w:val="24"/>
          <w:szCs w:val="24"/>
          <w:rtl w:val="0"/>
        </w:rPr>
        <w:t xml:space="preserve">2019-2021</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88" w:lineRule="auto"/>
        <w:rPr>
          <w:i w:val="1"/>
          <w:sz w:val="18"/>
          <w:szCs w:val="18"/>
        </w:rPr>
      </w:pPr>
      <w:r w:rsidDel="00000000" w:rsidR="00000000" w:rsidRPr="00000000">
        <w:rPr>
          <w:i w:val="1"/>
          <w:sz w:val="18"/>
          <w:szCs w:val="18"/>
          <w:rtl w:val="0"/>
        </w:rPr>
        <w:t xml:space="preserve">(The Pearl Fishers, Cosi Fan Tutte, La Boheme, Jenufa, The Thirteenth Child, Marriage of Figaro, Midsummer.)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i w:val="1"/>
        </w:rPr>
      </w:pPr>
      <w:r w:rsidDel="00000000" w:rsidR="00000000" w:rsidRPr="00000000">
        <w:rPr>
          <w:i w:val="1"/>
          <w:u w:val="single"/>
          <w:rtl w:val="0"/>
        </w:rPr>
        <w:t xml:space="preserve">Stage Technician</w:t>
      </w:r>
      <w:r w:rsidDel="00000000" w:rsidR="00000000" w:rsidRPr="00000000">
        <w:rPr>
          <w:i w:val="1"/>
          <w:rtl w:val="0"/>
        </w:rPr>
        <w:t xml:space="preserve"> –</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color w:val="0e101a"/>
          <w:rtl w:val="0"/>
        </w:rPr>
        <w:t xml:space="preserve">Installing and running </w:t>
      </w:r>
      <w:r w:rsidDel="00000000" w:rsidR="00000000" w:rsidRPr="00000000">
        <w:rPr>
          <w:rFonts w:ascii="Times New Roman" w:cs="Times New Roman" w:eastAsia="Times New Roman" w:hAnsi="Times New Roman"/>
          <w:i w:val="1"/>
          <w:color w:val="0e101a"/>
          <w:rtl w:val="0"/>
        </w:rPr>
        <w:t xml:space="preserve">shows</w:t>
      </w:r>
      <w:r w:rsidDel="00000000" w:rsidR="00000000" w:rsidRPr="00000000">
        <w:rPr>
          <w:rFonts w:ascii="Times New Roman" w:cs="Times New Roman" w:eastAsia="Times New Roman" w:hAnsi="Times New Roman"/>
          <w:i w:val="1"/>
          <w:color w:val="0e101a"/>
          <w:rtl w:val="0"/>
        </w:rPr>
        <w:t xml:space="preserve"> for a world-class opera doing 4-5 shows in repertory style at a high speed and stressful environment. The environment here at the opera instilled in me the ability to be flexible whilst also being able to integrate adaptability due to the weather and working conditions the opera experiences. Maintaining a clean and safe work environment for the opera and its employees. At the opera, I learned a huge variety of skill sets which consisted of knot tying, Tig/MiG Welding, basic Automation, wood lathing, elevated rigging, and basic rigging. The skills I have learned helped further my abilities to be an efficient technical director.</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88" w:lineRule="auto"/>
        <w:rPr>
          <w:b w:val="1"/>
          <w:i w:val="1"/>
          <w:sz w:val="24"/>
          <w:szCs w:val="24"/>
        </w:rPr>
      </w:pPr>
      <w:r w:rsidDel="00000000" w:rsidR="00000000" w:rsidRPr="00000000">
        <w:rPr>
          <w:b w:val="1"/>
          <w:i w:val="1"/>
          <w:sz w:val="24"/>
          <w:szCs w:val="24"/>
          <w:rtl w:val="0"/>
        </w:rPr>
        <w:t xml:space="preserve">Stagedoor Manor, NY                     2018</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88" w:lineRule="auto"/>
        <w:rPr>
          <w:i w:val="1"/>
          <w:sz w:val="18"/>
          <w:szCs w:val="18"/>
        </w:rPr>
      </w:pPr>
      <w:r w:rsidDel="00000000" w:rsidR="00000000" w:rsidRPr="00000000">
        <w:rPr>
          <w:i w:val="1"/>
          <w:sz w:val="18"/>
          <w:szCs w:val="18"/>
          <w:rtl w:val="0"/>
        </w:rPr>
        <w:t xml:space="preserve">(Mamma Mia, West Side Story, Anyone can Whistle, 42</w:t>
      </w:r>
      <w:r w:rsidDel="00000000" w:rsidR="00000000" w:rsidRPr="00000000">
        <w:rPr>
          <w:i w:val="1"/>
          <w:sz w:val="18"/>
          <w:szCs w:val="18"/>
          <w:vertAlign w:val="superscript"/>
          <w:rtl w:val="0"/>
        </w:rPr>
        <w:t xml:space="preserve">nd</w:t>
      </w:r>
      <w:r w:rsidDel="00000000" w:rsidR="00000000" w:rsidRPr="00000000">
        <w:rPr>
          <w:i w:val="1"/>
          <w:sz w:val="18"/>
          <w:szCs w:val="18"/>
          <w:rtl w:val="0"/>
        </w:rPr>
        <w:t xml:space="preserve"> Street, The Addams Family, Aida, Oliver, Tom Jones. Etc..)</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88" w:lineRule="auto"/>
        <w:rPr>
          <w:i w:val="1"/>
          <w:color w:val="434343"/>
        </w:rPr>
      </w:pPr>
      <w:bookmarkStart w:colFirst="0" w:colLast="0" w:name="_heading=h.gjdgxs" w:id="0"/>
      <w:bookmarkEnd w:id="0"/>
      <w:r w:rsidDel="00000000" w:rsidR="00000000" w:rsidRPr="00000000">
        <w:rPr>
          <w:i w:val="1"/>
          <w:u w:val="single"/>
          <w:rtl w:val="0"/>
        </w:rPr>
        <w:t xml:space="preserve">Technical Director/Team Leader</w:t>
      </w:r>
      <w:r w:rsidDel="00000000" w:rsidR="00000000" w:rsidRPr="00000000">
        <w:rPr>
          <w:i w:val="1"/>
          <w:rtl w:val="0"/>
        </w:rPr>
        <w:t xml:space="preserve">- </w:t>
      </w:r>
      <w:r w:rsidDel="00000000" w:rsidR="00000000" w:rsidRPr="00000000">
        <w:rPr>
          <w:i w:val="1"/>
          <w:color w:val="434343"/>
          <w:rtl w:val="0"/>
        </w:rPr>
        <w:t xml:space="preserve">Running an outdoor scene shop consisting of 5 carpenters ranging with a variety of different skill sets, to complete a season of 43 shows for campers in repertory style theatre. Having leadership skills along with concise and clear instructions to have a reliable and healthy team. Maintaining a clean working space and shop for the carpenters. The ability to produce quality sets for the campers to perform on. Proficient with power tools and hand tools. Knowing how to be accountable and responsible for the team I oversee. Understanding the director's vision and how to achieve it within the repertory style pace. Creating budgets and doing lumber orders proficiently with spreadsheets.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88" w:lineRule="auto"/>
        <w:rPr>
          <w:b w:val="1"/>
          <w:i w:val="1"/>
          <w:sz w:val="24"/>
          <w:szCs w:val="24"/>
        </w:rPr>
      </w:pPr>
      <w:bookmarkStart w:colFirst="0" w:colLast="0" w:name="_heading=h.w6855wl05k5b" w:id="1"/>
      <w:bookmarkEnd w:id="1"/>
      <w:r w:rsidDel="00000000" w:rsidR="00000000" w:rsidRPr="00000000">
        <w:rPr>
          <w:b w:val="1"/>
          <w:i w:val="1"/>
          <w:sz w:val="24"/>
          <w:szCs w:val="24"/>
          <w:rtl w:val="0"/>
        </w:rPr>
        <w:t xml:space="preserve">North Georgia Theatre           2016-2018</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88" w:lineRule="auto"/>
        <w:rPr>
          <w:i w:val="1"/>
          <w:sz w:val="18"/>
          <w:szCs w:val="18"/>
        </w:rPr>
      </w:pPr>
      <w:r w:rsidDel="00000000" w:rsidR="00000000" w:rsidRPr="00000000">
        <w:rPr>
          <w:i w:val="1"/>
          <w:sz w:val="18"/>
          <w:szCs w:val="18"/>
          <w:rtl w:val="0"/>
        </w:rPr>
        <w:t xml:space="preserve">(A Midsummer's Dream, Merrily We Roll Along, The Valley Where They Danced, A Funny Thing Happened on the way to the Forum)</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88" w:lineRule="auto"/>
        <w:rPr>
          <w:i w:val="1"/>
        </w:rPr>
      </w:pPr>
      <w:r w:rsidDel="00000000" w:rsidR="00000000" w:rsidRPr="00000000">
        <w:rPr>
          <w:i w:val="1"/>
          <w:u w:val="single"/>
          <w:rtl w:val="0"/>
        </w:rPr>
        <w:t xml:space="preserve">Assistant Technical Director &amp; Assistant Designer</w:t>
      </w:r>
      <w:r w:rsidDel="00000000" w:rsidR="00000000" w:rsidRPr="00000000">
        <w:rPr>
          <w:i w:val="1"/>
          <w:rtl w:val="0"/>
        </w:rPr>
        <w:t xml:space="preserve">- </w:t>
      </w:r>
      <w:r w:rsidDel="00000000" w:rsidR="00000000" w:rsidRPr="00000000">
        <w:rPr>
          <w:i w:val="1"/>
          <w:color w:val="0e101a"/>
          <w:rtl w:val="0"/>
        </w:rPr>
        <w:t xml:space="preserve">Assisting the Technical Director with the vision of the show. Drafting builds. Constructing and leading crews. Making comprehensive punch lists that map out the detailed instructions on what needs to be done for the day. Making lumber runs for the TD. Knowledge of lumber, steel, furniture, props construction, and the materials associated with each department. Running builds when the Technical Director cannot be there. Understanding drafting plots both hand and digital. Being able to suggest ideas &amp; creative solutions.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2a7b89"/>
          <w:sz w:val="20"/>
          <w:szCs w:val="20"/>
          <w:u w:val="single"/>
          <w:shd w:fill="auto" w:val="clear"/>
          <w:vertAlign w:val="baseline"/>
        </w:rPr>
      </w:pPr>
      <w:r w:rsidDel="00000000" w:rsidR="00000000" w:rsidRPr="00000000">
        <w:rPr>
          <w:rFonts w:ascii="Cambria" w:cs="Cambria" w:eastAsia="Cambria" w:hAnsi="Cambria"/>
          <w:b w:val="1"/>
          <w:i w:val="0"/>
          <w:smallCaps w:val="0"/>
          <w:strike w:val="0"/>
          <w:color w:val="2a7b89"/>
          <w:sz w:val="20"/>
          <w:szCs w:val="20"/>
          <w:u w:val="none"/>
          <w:shd w:fill="auto" w:val="clear"/>
          <w:vertAlign w:val="baseline"/>
          <w:rtl w:val="0"/>
        </w:rPr>
        <w:t xml:space="preserve"> </w:t>
      </w:r>
      <w:r w:rsidDel="00000000" w:rsidR="00000000" w:rsidRPr="00000000">
        <w:rPr>
          <w:b w:val="1"/>
          <w:color w:val="2a7b89"/>
          <w:sz w:val="20"/>
          <w:szCs w:val="20"/>
          <w:u w:val="single"/>
          <w:rtl w:val="0"/>
        </w:rPr>
        <w:t xml:space="preserve">SKILL SETS:</w:t>
      </w:r>
      <w:r w:rsidDel="00000000" w:rsidR="00000000" w:rsidRPr="00000000">
        <w:rPr>
          <w:rtl w:val="0"/>
        </w:rPr>
      </w:r>
    </w:p>
    <w:p w:rsidR="00000000" w:rsidDel="00000000" w:rsidP="00000000" w:rsidRDefault="00000000" w:rsidRPr="00000000" w14:paraId="0000000E">
      <w:pPr>
        <w:spacing w:after="0" w:line="288" w:lineRule="auto"/>
        <w:ind w:left="0" w:firstLine="0"/>
        <w:rPr>
          <w:i w:val="1"/>
        </w:rPr>
      </w:pPr>
      <w:bookmarkStart w:colFirst="0" w:colLast="0" w:name="_heading=h.qeb22txqjvs" w:id="2"/>
      <w:bookmarkEnd w:id="2"/>
      <w:r w:rsidDel="00000000" w:rsidR="00000000" w:rsidRPr="00000000">
        <w:rPr>
          <w:i w:val="1"/>
          <w:rtl w:val="0"/>
        </w:rPr>
        <w:t xml:space="preserve">Organizational Skills                                               Budgeting Skills                  Advanced carpentry        Automation</w:t>
      </w:r>
    </w:p>
    <w:p w:rsidR="00000000" w:rsidDel="00000000" w:rsidP="00000000" w:rsidRDefault="00000000" w:rsidRPr="00000000" w14:paraId="0000000F">
      <w:pPr>
        <w:spacing w:after="0" w:line="288" w:lineRule="auto"/>
        <w:rPr>
          <w:i w:val="1"/>
        </w:rPr>
      </w:pPr>
      <w:bookmarkStart w:colFirst="0" w:colLast="0" w:name="_heading=h.7nnv0wi6s3h3" w:id="3"/>
      <w:bookmarkEnd w:id="3"/>
      <w:r w:rsidDel="00000000" w:rsidR="00000000" w:rsidRPr="00000000">
        <w:rPr>
          <w:i w:val="1"/>
          <w:rtl w:val="0"/>
        </w:rPr>
        <w:t xml:space="preserve">Drafting skills both hand and electronic.          MIG/TIG Welding              CPR/First Aid Certified        SketchUp</w:t>
      </w:r>
    </w:p>
    <w:p w:rsidR="00000000" w:rsidDel="00000000" w:rsidP="00000000" w:rsidRDefault="00000000" w:rsidRPr="00000000" w14:paraId="00000010">
      <w:pPr>
        <w:spacing w:after="0" w:line="288" w:lineRule="auto"/>
        <w:rPr>
          <w:i w:val="1"/>
        </w:rPr>
      </w:pPr>
      <w:bookmarkStart w:colFirst="0" w:colLast="0" w:name="_heading=h.ppvu7yjdw841" w:id="4"/>
      <w:bookmarkEnd w:id="4"/>
      <w:r w:rsidDel="00000000" w:rsidR="00000000" w:rsidRPr="00000000">
        <w:rPr>
          <w:i w:val="1"/>
          <w:rtl w:val="0"/>
        </w:rPr>
        <w:t xml:space="preserve">Fork Lift Truck Certified Classes 1,4,5                Scenic Painting                  AdobeSuites Proficient      Knot Tying</w:t>
      </w:r>
    </w:p>
    <w:p w:rsidR="00000000" w:rsidDel="00000000" w:rsidP="00000000" w:rsidRDefault="00000000" w:rsidRPr="00000000" w14:paraId="00000011">
      <w:pPr>
        <w:spacing w:after="0" w:line="288" w:lineRule="auto"/>
        <w:rPr>
          <w:i w:val="1"/>
        </w:rPr>
      </w:pPr>
      <w:bookmarkStart w:colFirst="0" w:colLast="0" w:name="_heading=h.cgz4i6578kr" w:id="5"/>
      <w:bookmarkEnd w:id="5"/>
      <w:r w:rsidDel="00000000" w:rsidR="00000000" w:rsidRPr="00000000">
        <w:rPr>
          <w:i w:val="1"/>
          <w:rtl w:val="0"/>
        </w:rPr>
        <w:t xml:space="preserve">Make-up Training                                               Basic French/German                     Upholstery                   Drawing</w:t>
      </w:r>
    </w:p>
    <w:p w:rsidR="00000000" w:rsidDel="00000000" w:rsidP="00000000" w:rsidRDefault="00000000" w:rsidRPr="00000000" w14:paraId="00000012">
      <w:pPr>
        <w:spacing w:after="0" w:line="288" w:lineRule="auto"/>
        <w:rPr>
          <w:i w:val="1"/>
        </w:rPr>
      </w:pPr>
      <w:bookmarkStart w:colFirst="0" w:colLast="0" w:name="_heading=h.8u4iclqcbbl" w:id="6"/>
      <w:bookmarkEnd w:id="6"/>
      <w:r w:rsidDel="00000000" w:rsidR="00000000" w:rsidRPr="00000000">
        <w:rPr>
          <w:i w:val="1"/>
          <w:rtl w:val="0"/>
        </w:rPr>
        <w:t xml:space="preserve">Stitching                                                                   Microsoft proficient                    Plot Drafting               3D Printing</w:t>
      </w:r>
      <w:r w:rsidDel="00000000" w:rsidR="00000000" w:rsidRPr="00000000">
        <w:rPr>
          <w:rtl w:val="0"/>
        </w:rPr>
      </w:r>
    </w:p>
    <w:p w:rsidR="00000000" w:rsidDel="00000000" w:rsidP="00000000" w:rsidRDefault="00000000" w:rsidRPr="00000000" w14:paraId="00000013">
      <w:pPr>
        <w:pStyle w:val="Heading2"/>
        <w:spacing w:after="0" w:before="0" w:lineRule="auto"/>
        <w:ind w:left="0" w:firstLine="0"/>
        <w:rPr>
          <w:color w:val="2a7b89"/>
          <w:sz w:val="20"/>
          <w:szCs w:val="20"/>
          <w:u w:val="single"/>
        </w:rPr>
      </w:pPr>
      <w:r w:rsidDel="00000000" w:rsidR="00000000" w:rsidRPr="00000000">
        <w:rPr>
          <w:color w:val="2a7b89"/>
          <w:sz w:val="28"/>
          <w:szCs w:val="28"/>
          <w:u w:val="single"/>
          <w:rtl w:val="0"/>
        </w:rPr>
        <w:t xml:space="preserve">references: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88" w:lineRule="auto"/>
        <w:ind w:left="216" w:firstLine="0"/>
        <w:rPr>
          <w:sz w:val="20"/>
          <w:szCs w:val="20"/>
        </w:rPr>
      </w:pPr>
      <w:r w:rsidDel="00000000" w:rsidR="00000000" w:rsidRPr="00000000">
        <w:rPr>
          <w:sz w:val="20"/>
          <w:szCs w:val="20"/>
          <w:rtl w:val="0"/>
        </w:rPr>
        <w:t xml:space="preserve">      Henry Johnson                                                    Bill Gabelhausen                                                Mike Ortiz</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88" w:lineRule="auto"/>
        <w:ind w:left="216" w:firstLine="0"/>
        <w:rPr>
          <w:sz w:val="20"/>
          <w:szCs w:val="20"/>
        </w:rPr>
      </w:pPr>
      <w:r w:rsidDel="00000000" w:rsidR="00000000" w:rsidRPr="00000000">
        <w:rPr>
          <w:sz w:val="20"/>
          <w:szCs w:val="20"/>
          <w:rtl w:val="0"/>
        </w:rPr>
        <w:t xml:space="preserve">  Technical professor                                      Theatre Department Chair                                Technical Director</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88" w:lineRule="auto"/>
        <w:ind w:left="216" w:firstLine="0"/>
        <w:rPr>
          <w:sz w:val="20"/>
          <w:szCs w:val="20"/>
        </w:rPr>
      </w:pPr>
      <w:r w:rsidDel="00000000" w:rsidR="00000000" w:rsidRPr="00000000">
        <w:rPr>
          <w:sz w:val="20"/>
          <w:szCs w:val="20"/>
          <w:rtl w:val="0"/>
        </w:rPr>
        <w:t xml:space="preserve">North Georgia Theatre                                        Piedmont University                                        Santa Fe Opera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88" w:lineRule="auto"/>
        <w:ind w:left="216" w:firstLine="0"/>
        <w:rPr>
          <w:sz w:val="20"/>
          <w:szCs w:val="20"/>
        </w:rPr>
      </w:pPr>
      <w:r w:rsidDel="00000000" w:rsidR="00000000" w:rsidRPr="00000000">
        <w:rPr>
          <w:sz w:val="20"/>
          <w:szCs w:val="20"/>
          <w:rtl w:val="0"/>
        </w:rPr>
        <w:t xml:space="preserve">     (706)-424-2776                                                  (706)-338-0978                                            (505)-913-0691</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7380"/>
        </w:tabs>
        <w:spacing w:after="0" w:line="288" w:lineRule="auto"/>
        <w:rPr>
          <w:color w:val="2a7b89"/>
        </w:rPr>
      </w:pPr>
      <w:hyperlink r:id="rId9">
        <w:r w:rsidDel="00000000" w:rsidR="00000000" w:rsidRPr="00000000">
          <w:rPr>
            <w:color w:val="2a7b89"/>
            <w:sz w:val="20"/>
            <w:szCs w:val="20"/>
            <w:rtl w:val="0"/>
          </w:rPr>
          <w:t xml:space="preserve">hjohnson@piedmont.edu</w:t>
        </w:r>
      </w:hyperlink>
      <w:r w:rsidDel="00000000" w:rsidR="00000000" w:rsidRPr="00000000">
        <w:rPr>
          <w:color w:val="2a7b89"/>
          <w:sz w:val="20"/>
          <w:szCs w:val="20"/>
          <w:rtl w:val="0"/>
        </w:rPr>
        <w:t xml:space="preserve">                              </w:t>
      </w:r>
      <w:hyperlink r:id="rId10">
        <w:r w:rsidDel="00000000" w:rsidR="00000000" w:rsidRPr="00000000">
          <w:rPr>
            <w:color w:val="2a7b89"/>
            <w:sz w:val="20"/>
            <w:szCs w:val="20"/>
            <w:rtl w:val="0"/>
          </w:rPr>
          <w:t xml:space="preserve">wgabelhausen@piedmont.edu</w:t>
        </w:r>
      </w:hyperlink>
      <w:r w:rsidDel="00000000" w:rsidR="00000000" w:rsidRPr="00000000">
        <w:rPr>
          <w:color w:val="2a7b89"/>
          <w:sz w:val="20"/>
          <w:szCs w:val="20"/>
          <w:rtl w:val="0"/>
        </w:rPr>
        <w:t xml:space="preserve">                    </w:t>
      </w:r>
      <w:hyperlink r:id="rId11">
        <w:r w:rsidDel="00000000" w:rsidR="00000000" w:rsidRPr="00000000">
          <w:rPr>
            <w:color w:val="2a7b89"/>
            <w:sz w:val="20"/>
            <w:szCs w:val="20"/>
            <w:rtl w:val="0"/>
          </w:rPr>
          <w:t xml:space="preserve">mortiz@santafeopera.org</w:t>
        </w:r>
      </w:hyperlink>
      <w:r w:rsidDel="00000000" w:rsidR="00000000" w:rsidRPr="00000000">
        <w:rPr>
          <w:color w:val="2a7b89"/>
          <w:sz w:val="20"/>
          <w:szCs w:val="20"/>
          <w:rtl w:val="0"/>
        </w:rPr>
        <w:t xml:space="preserve"> </w:t>
      </w:r>
      <w:r w:rsidDel="00000000" w:rsidR="00000000" w:rsidRPr="00000000">
        <w:rPr>
          <w:rtl w:val="0"/>
        </w:rPr>
      </w:r>
    </w:p>
    <w:sectPr>
      <w:headerReference r:id="rId12" w:type="first"/>
      <w:footerReference r:id="rId13" w:type="default"/>
      <w:pgSz w:h="15840" w:w="12240" w:orient="portrait"/>
      <w:pgMar w:bottom="1152" w:top="1008"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jc w:val="right"/>
      <w:rPr>
        <w:color w:val="2a7b89"/>
      </w:rPr>
    </w:pPr>
    <w:r w:rsidDel="00000000" w:rsidR="00000000" w:rsidRPr="00000000">
      <w:rPr>
        <w:color w:val="2a7b89"/>
        <w:rtl w:val="0"/>
      </w:rPr>
      <w:t xml:space="preserve">Page </w:t>
    </w:r>
    <w:r w:rsidDel="00000000" w:rsidR="00000000" w:rsidRPr="00000000">
      <w:rPr>
        <w:color w:val="2a7b8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7920" w:firstLine="720"/>
      <w:jc w:val="center"/>
      <w:rPr>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color w:val="404040"/>
        <w:sz w:val="22"/>
        <w:szCs w:val="22"/>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pPr>
    <w:rPr>
      <w:b w:val="1"/>
      <w:color w:val="2a7b89"/>
      <w:sz w:val="28"/>
      <w:szCs w:val="28"/>
    </w:rPr>
  </w:style>
  <w:style w:type="paragraph" w:styleId="Heading2">
    <w:name w:val="heading 2"/>
    <w:basedOn w:val="Normal"/>
    <w:next w:val="Normal"/>
    <w:pPr>
      <w:keepNext w:val="1"/>
      <w:keepLines w:val="1"/>
      <w:spacing w:after="40" w:before="60" w:lineRule="auto"/>
    </w:pPr>
    <w:rPr>
      <w:b w:val="1"/>
      <w:smallCaps w:val="1"/>
      <w:color w:val="262626"/>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39a5b7" w:space="4" w:sz="12" w:val="single"/>
      </w:pBdr>
      <w:spacing w:after="120" w:lineRule="auto"/>
    </w:pPr>
    <w:rPr>
      <w:color w:val="2a7b89"/>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00" w:before="320"/>
      <w:outlineLvl w:val="0"/>
    </w:pPr>
    <w:rPr>
      <w:b w:val="1"/>
      <w:color w:val="2a7b89"/>
      <w:sz w:val="28"/>
      <w:szCs w:val="28"/>
    </w:rPr>
  </w:style>
  <w:style w:type="paragraph" w:styleId="Heading2">
    <w:name w:val="heading 2"/>
    <w:basedOn w:val="Normal"/>
    <w:next w:val="Normal"/>
    <w:uiPriority w:val="9"/>
    <w:unhideWhenUsed w:val="1"/>
    <w:qFormat w:val="1"/>
    <w:pPr>
      <w:keepNext w:val="1"/>
      <w:keepLines w:val="1"/>
      <w:spacing w:after="40" w:before="60"/>
      <w:outlineLvl w:val="1"/>
    </w:pPr>
    <w:rPr>
      <w:b w:val="1"/>
      <w:smallCaps w:val="1"/>
      <w:color w:val="262626"/>
      <w:sz w:val="24"/>
      <w:szCs w:val="24"/>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bottom w:color="39a5b7" w:space="4" w:sz="12" w:val="single"/>
      </w:pBdr>
      <w:spacing w:after="120"/>
    </w:pPr>
    <w:rPr>
      <w:color w:val="2a7b89"/>
      <w:sz w:val="56"/>
      <w:szCs w:val="5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14188"/>
    <w:pPr>
      <w:ind w:left="720"/>
      <w:contextualSpacing w:val="1"/>
    </w:pPr>
  </w:style>
  <w:style w:type="character" w:styleId="Hyperlink">
    <w:name w:val="Hyperlink"/>
    <w:basedOn w:val="DefaultParagraphFont"/>
    <w:uiPriority w:val="99"/>
    <w:unhideWhenUsed w:val="1"/>
    <w:rsid w:val="002E7BE4"/>
    <w:rPr>
      <w:color w:val="0000ff" w:themeColor="hyperlink"/>
      <w:u w:val="single"/>
    </w:rPr>
  </w:style>
  <w:style w:type="character" w:styleId="UnresolvedMention">
    <w:name w:val="Unresolved Mention"/>
    <w:basedOn w:val="DefaultParagraphFont"/>
    <w:uiPriority w:val="99"/>
    <w:semiHidden w:val="1"/>
    <w:unhideWhenUsed w:val="1"/>
    <w:rsid w:val="002E7BE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ortiz@santafeopera.org" TargetMode="External"/><Relationship Id="rId10" Type="http://schemas.openxmlformats.org/officeDocument/2006/relationships/hyperlink" Target="mailto:wgabelhausen@piedmont.edu"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johnson@piedmont.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amara@morrth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9co7LypEy4vMVBwmk0qmcxKO2A==">AMUW2mWwt1JgD+VhA/hkOQAWUKzUAf/5pGxPaUwXimsncQXF4kSHCj1cNJcUlMl5jmGaMhyEmYRNl5JxciziUwq3ena+cQKOE0vavQfA6+SWEyXIy77t57aT7Q8Bql1T5MIdzYwr/LCPZ/ntOjxz3kTuRfaqFCPVXlHUtWjFF8YsQZPVqJBT6fOBLc0mdNohQITGSXFzV7xCTeH/onhOzs9jA61SCqgUDn3dTFRKKSc61me8Fi1PO2bDs0EoaPd4c0Zijof7UgXH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2019-11-26T04:24:00Z</dcterms:created>
  <dc:creator>Tamara Morris-Thomps</dc:creator>
</cp:coreProperties>
</file>